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773AC">
      <w:pPr>
        <w:spacing w:before="104" w:line="224" w:lineRule="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rPr>
        <w:t>附件</w:t>
      </w:r>
      <w:r>
        <w:rPr>
          <w:rFonts w:hint="eastAsia" w:ascii="黑体" w:hAnsi="黑体" w:eastAsia="黑体" w:cs="黑体"/>
          <w:spacing w:val="8"/>
          <w:sz w:val="32"/>
          <w:szCs w:val="32"/>
          <w:lang w:val="en-US" w:eastAsia="zh-CN"/>
        </w:rPr>
        <w:t>5</w:t>
      </w:r>
    </w:p>
    <w:p w14:paraId="20FBAA93">
      <w:pPr>
        <w:snapToGrid w:val="0"/>
        <w:spacing w:line="317" w:lineRule="auto"/>
        <w:jc w:val="center"/>
        <w:rPr>
          <w:rFonts w:hint="eastAsia" w:ascii="黑体" w:hAnsi="黑体" w:eastAsia="黑体" w:cs="黑体"/>
          <w:sz w:val="44"/>
          <w:szCs w:val="44"/>
        </w:rPr>
      </w:pPr>
      <w:r>
        <w:rPr>
          <w:rFonts w:hint="eastAsia" w:ascii="黑体" w:hAnsi="黑体" w:eastAsia="黑体" w:cs="黑体"/>
          <w:sz w:val="44"/>
          <w:szCs w:val="44"/>
        </w:rPr>
        <w:t>云南省</w:t>
      </w:r>
      <w:r>
        <w:rPr>
          <w:rFonts w:hint="eastAsia" w:ascii="黑体" w:hAnsi="黑体" w:eastAsia="黑体" w:cs="黑体"/>
          <w:sz w:val="44"/>
          <w:szCs w:val="44"/>
          <w:lang w:eastAsia="zh-CN"/>
        </w:rPr>
        <w:t>永仁</w:t>
      </w:r>
      <w:r>
        <w:rPr>
          <w:rFonts w:hint="eastAsia" w:ascii="黑体" w:hAnsi="黑体" w:eastAsia="黑体" w:cs="黑体"/>
          <w:sz w:val="44"/>
          <w:szCs w:val="44"/>
        </w:rPr>
        <w:t>县烟草专卖局烟草制品零售点排队轮候制度</w:t>
      </w:r>
    </w:p>
    <w:p w14:paraId="0BF9D32A">
      <w:pPr>
        <w:snapToGrid w:val="0"/>
        <w:spacing w:line="317" w:lineRule="auto"/>
        <w:jc w:val="center"/>
        <w:rPr>
          <w:rFonts w:hint="eastAsia" w:ascii="方正小标宋简体" w:eastAsia="方正小标宋简体"/>
          <w:sz w:val="44"/>
          <w:szCs w:val="44"/>
        </w:rPr>
      </w:pPr>
    </w:p>
    <w:p w14:paraId="702E1299">
      <w:pPr>
        <w:numPr>
          <w:ilvl w:val="2"/>
          <w:numId w:val="1"/>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w:t>
      </w:r>
      <w:r>
        <w:rPr>
          <w:rFonts w:hint="eastAsia" w:ascii="仿宋_GB2312" w:hAnsi="仿宋_GB2312" w:eastAsia="仿宋_GB2312" w:cs="仿宋_GB2312"/>
          <w:sz w:val="32"/>
          <w:szCs w:val="32"/>
          <w:lang w:val="en-US" w:eastAsia="zh-CN"/>
        </w:rPr>
        <w:t>和规范性文件</w:t>
      </w:r>
      <w:r>
        <w:rPr>
          <w:rFonts w:hint="eastAsia" w:ascii="仿宋_GB2312" w:hAnsi="仿宋_GB2312" w:eastAsia="仿宋_GB2312" w:cs="仿宋_GB2312"/>
          <w:sz w:val="32"/>
          <w:szCs w:val="32"/>
        </w:rPr>
        <w:t>的规定，结合</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实际，制定本制度。</w:t>
      </w:r>
    </w:p>
    <w:p w14:paraId="69C0CC36">
      <w:pPr>
        <w:numPr>
          <w:ilvl w:val="2"/>
          <w:numId w:val="1"/>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行政辖区烟草制品零售点新办申请排队轮候</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w:t>
      </w:r>
    </w:p>
    <w:p w14:paraId="1EEDD9F2">
      <w:pPr>
        <w:numPr>
          <w:ilvl w:val="2"/>
          <w:numId w:val="1"/>
        </w:numPr>
        <w:spacing w:line="360"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lang w:eastAsia="zh-CN"/>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3A25042C">
      <w:pPr>
        <w:numPr>
          <w:ilvl w:val="2"/>
          <w:numId w:val="1"/>
        </w:numPr>
        <w:spacing w:line="360" w:lineRule="auto"/>
        <w:ind w:firstLine="640" w:firstLineChars="200"/>
        <w:rPr>
          <w:rFonts w:ascii="楷体" w:hAnsi="楷体" w:eastAsia="楷体" w:cs="楷体"/>
          <w:strike w:val="0"/>
          <w:dstrike w:val="0"/>
          <w:color w:val="auto"/>
          <w:sz w:val="32"/>
          <w:szCs w:val="32"/>
        </w:rPr>
      </w:pPr>
      <w:r>
        <w:rPr>
          <w:rFonts w:hint="eastAsia" w:ascii="仿宋_GB2312" w:hAnsi="黑体" w:eastAsia="仿宋_GB2312"/>
          <w:strike w:val="0"/>
          <w:dstrike w:val="0"/>
          <w:color w:val="auto"/>
          <w:sz w:val="32"/>
          <w:szCs w:val="32"/>
        </w:rPr>
        <w:t>在本制度首次施行前，已执行排队轮候的，按原排队轮候顺序由</w:t>
      </w:r>
      <w:r>
        <w:rPr>
          <w:rFonts w:hint="eastAsia" w:ascii="仿宋_GB2312" w:hAnsi="仿宋_GB2312" w:eastAsia="仿宋_GB2312" w:cs="仿宋_GB2312"/>
          <w:strike w:val="0"/>
          <w:dstrike w:val="0"/>
          <w:color w:val="auto"/>
          <w:kern w:val="28"/>
          <w:sz w:val="32"/>
          <w:szCs w:val="32"/>
        </w:rPr>
        <w:t>发证机关录入排队轮候系统</w:t>
      </w:r>
      <w:r>
        <w:rPr>
          <w:rFonts w:hint="eastAsia" w:ascii="仿宋_GB2312" w:hAnsi="仿宋_GB2312" w:eastAsia="仿宋_GB2312" w:cs="仿宋_GB2312"/>
          <w:strike w:val="0"/>
          <w:dstrike w:val="0"/>
          <w:color w:val="auto"/>
          <w:kern w:val="28"/>
          <w:sz w:val="32"/>
          <w:szCs w:val="32"/>
          <w:lang w:eastAsia="zh-CN"/>
        </w:rPr>
        <w:t>。</w:t>
      </w:r>
    </w:p>
    <w:p w14:paraId="2E704710">
      <w:pPr>
        <w:numPr>
          <w:ilvl w:val="2"/>
          <w:numId w:val="1"/>
        </w:numPr>
        <w:spacing w:line="360"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w:t>
      </w:r>
      <w:bookmarkStart w:id="0" w:name="_GoBack"/>
      <w:r>
        <w:rPr>
          <w:rFonts w:hint="eastAsia" w:ascii="仿宋_GB2312" w:hAnsi="仿宋_GB2312" w:eastAsia="仿宋_GB2312" w:cs="仿宋_GB2312"/>
          <w:sz w:val="32"/>
          <w:szCs w:val="32"/>
          <w:lang w:eastAsia="zh-CN"/>
        </w:rPr>
        <w:t>志愿加入</w:t>
      </w:r>
      <w:bookmarkEnd w:id="0"/>
      <w:r>
        <w:rPr>
          <w:rFonts w:hint="eastAsia" w:ascii="仿宋_GB2312" w:hAnsi="仿宋_GB2312" w:eastAsia="仿宋_GB2312" w:cs="仿宋_GB2312"/>
          <w:sz w:val="32"/>
          <w:szCs w:val="32"/>
        </w:rPr>
        <w:t>排队轮候的申请人，应线上填写并提交《云南省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烟草专卖局烟草制品零售点排队轮候申请表》（详见附表）。申请人在填报信息时应准确、真实。</w:t>
      </w:r>
    </w:p>
    <w:p w14:paraId="0956F60A">
      <w:pPr>
        <w:numPr>
          <w:ilvl w:val="2"/>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系统根据申请人线上提交时间，自动生成排队轮候顺序，并由系统自动推送告知申请人单元网格内排队轮候顺序号。</w:t>
      </w:r>
    </w:p>
    <w:p w14:paraId="21802A0C">
      <w:pPr>
        <w:numPr>
          <w:ilvl w:val="2"/>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14:paraId="338C8E26">
      <w:pPr>
        <w:numPr>
          <w:ilvl w:val="2"/>
          <w:numId w:val="1"/>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w:t>
      </w:r>
      <w:r>
        <w:rPr>
          <w:rFonts w:hint="eastAsia" w:ascii="仿宋_GB2312" w:hAnsi="仿宋_GB2312" w:eastAsia="仿宋_GB2312" w:cs="仿宋_GB2312"/>
          <w:sz w:val="32"/>
          <w:szCs w:val="32"/>
          <w:lang w:val="en-US" w:eastAsia="zh-CN"/>
        </w:rPr>
        <w:t>在五个工作日内</w:t>
      </w:r>
      <w:r>
        <w:rPr>
          <w:rFonts w:hint="eastAsia" w:ascii="仿宋_GB2312" w:hAnsi="仿宋_GB2312" w:eastAsia="仿宋_GB2312" w:cs="仿宋_GB2312"/>
          <w:sz w:val="32"/>
          <w:szCs w:val="32"/>
        </w:rPr>
        <w:t>依次通知申请人</w:t>
      </w:r>
      <w:r>
        <w:rPr>
          <w:rFonts w:hint="eastAsia" w:ascii="仿宋_GB2312" w:hAnsi="仿宋_GB2312" w:eastAsia="仿宋_GB2312" w:cs="仿宋_GB2312"/>
          <w:sz w:val="32"/>
          <w:szCs w:val="32"/>
          <w:lang w:val="en-US" w:eastAsia="zh-CN"/>
        </w:rPr>
        <w:t>提交新办申请</w:t>
      </w:r>
      <w:r>
        <w:rPr>
          <w:rFonts w:hint="eastAsia" w:ascii="仿宋_GB2312" w:hAnsi="仿宋_GB2312" w:eastAsia="仿宋_GB2312" w:cs="仿宋_GB2312"/>
          <w:sz w:val="32"/>
          <w:szCs w:val="32"/>
        </w:rPr>
        <w:t>。</w:t>
      </w:r>
    </w:p>
    <w:p w14:paraId="5E087E33">
      <w:pPr>
        <w:numPr>
          <w:ilvl w:val="2"/>
          <w:numId w:val="1"/>
        </w:numPr>
        <w:spacing w:line="360"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4448D510">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lang w:val="en-US" w:eastAsia="zh-CN"/>
        </w:rPr>
        <w:t>永仁</w:t>
      </w:r>
      <w:r>
        <w:rPr>
          <w:rFonts w:hint="eastAsia" w:ascii="仿宋_GB2312" w:hAnsi="仿宋_GB2312" w:eastAsia="仿宋_GB2312" w:cs="仿宋_GB2312"/>
          <w:sz w:val="32"/>
          <w:szCs w:val="32"/>
        </w:rPr>
        <w:t>县烟草专卖局每年年底向上一级烟草专卖局报告本年度烟草制品零售点排队轮候管理工作情况。</w:t>
      </w:r>
    </w:p>
    <w:p w14:paraId="55931B46">
      <w:pPr>
        <w:numPr>
          <w:ilvl w:val="2"/>
          <w:numId w:val="1"/>
        </w:numPr>
        <w:spacing w:line="360" w:lineRule="auto"/>
        <w:ind w:firstLine="68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14:paraId="3C120357">
      <w:pPr>
        <w:numPr>
          <w:ilvl w:val="2"/>
          <w:numId w:val="1"/>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6B45B151">
      <w:pPr>
        <w:numPr>
          <w:ilvl w:val="2"/>
          <w:numId w:val="1"/>
        </w:numPr>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烟草专卖局负责解释。</w:t>
      </w:r>
    </w:p>
    <w:p w14:paraId="31F098E5">
      <w:pPr>
        <w:numPr>
          <w:ilvl w:val="2"/>
          <w:numId w:val="1"/>
        </w:numPr>
        <w:spacing w:line="360" w:lineRule="auto"/>
        <w:ind w:firstLine="680"/>
        <w:rPr>
          <w:rFonts w:ascii="楷体" w:hAnsi="楷体" w:eastAsia="楷体" w:cs="楷体"/>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烟草制品零售点合理布局规划》实施之日起同时施行。</w:t>
      </w:r>
    </w:p>
    <w:p w14:paraId="2025A7CA">
      <w:pPr>
        <w:spacing w:line="360" w:lineRule="auto"/>
        <w:ind w:left="402" w:firstLine="640" w:firstLineChars="200"/>
        <w:rPr>
          <w:rFonts w:ascii="仿宋_GB2312" w:hAnsi="仿宋_GB2312" w:eastAsia="仿宋_GB2312" w:cs="仿宋_GB2312"/>
          <w:sz w:val="32"/>
          <w:szCs w:val="32"/>
        </w:rPr>
      </w:pPr>
    </w:p>
    <w:p w14:paraId="06E89D58">
      <w:pPr>
        <w:spacing w:line="360"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永仁县</w:t>
      </w:r>
      <w:r>
        <w:rPr>
          <w:rFonts w:hint="eastAsia" w:ascii="仿宋_GB2312" w:hAnsi="仿宋_GB2312" w:eastAsia="仿宋_GB2312" w:cs="仿宋_GB2312"/>
          <w:sz w:val="32"/>
          <w:szCs w:val="32"/>
        </w:rPr>
        <w:t>烟草专卖局烟草制品零售点排队轮候申请表</w:t>
      </w:r>
    </w:p>
    <w:p w14:paraId="784F5B29">
      <w:pPr>
        <w:widowControl/>
        <w:jc w:val="left"/>
        <w:rPr>
          <w:rFonts w:ascii="黑体" w:hAnsi="黑体" w:eastAsia="黑体" w:cs="黑体"/>
          <w:sz w:val="32"/>
          <w:szCs w:val="32"/>
        </w:rPr>
      </w:pPr>
      <w:r>
        <w:rPr>
          <w:rFonts w:ascii="黑体" w:hAnsi="黑体" w:eastAsia="黑体" w:cs="黑体"/>
          <w:sz w:val="32"/>
          <w:szCs w:val="32"/>
        </w:rPr>
        <w:br w:type="page"/>
      </w:r>
    </w:p>
    <w:p w14:paraId="01CC0F68">
      <w:pPr>
        <w:spacing w:line="360" w:lineRule="auto"/>
        <w:rPr>
          <w:rFonts w:ascii="黑体" w:hAnsi="黑体" w:eastAsia="黑体" w:cs="黑体"/>
          <w:sz w:val="44"/>
          <w:szCs w:val="44"/>
        </w:rPr>
      </w:pPr>
      <w:r>
        <w:rPr>
          <w:rFonts w:hint="eastAsia" w:ascii="黑体" w:hAnsi="黑体" w:eastAsia="黑体" w:cs="黑体"/>
          <w:sz w:val="32"/>
          <w:szCs w:val="32"/>
        </w:rPr>
        <w:t>附表</w:t>
      </w:r>
    </w:p>
    <w:p w14:paraId="21CC9248">
      <w:pPr>
        <w:spacing w:line="360" w:lineRule="auto"/>
        <w:jc w:val="center"/>
        <w:rPr>
          <w:rFonts w:hint="eastAsia" w:ascii="黑体" w:hAnsi="黑体" w:eastAsia="黑体" w:cs="黑体"/>
          <w:sz w:val="44"/>
          <w:szCs w:val="44"/>
        </w:rPr>
      </w:pPr>
      <w:r>
        <w:rPr>
          <w:rFonts w:hint="eastAsia" w:ascii="黑体" w:hAnsi="黑体" w:eastAsia="黑体" w:cs="黑体"/>
          <w:sz w:val="44"/>
          <w:szCs w:val="44"/>
        </w:rPr>
        <w:t>云南省</w:t>
      </w:r>
      <w:r>
        <w:rPr>
          <w:rFonts w:hint="eastAsia" w:ascii="黑体" w:hAnsi="黑体" w:eastAsia="黑体" w:cs="黑体"/>
          <w:sz w:val="44"/>
          <w:szCs w:val="44"/>
          <w:lang w:eastAsia="zh-CN"/>
        </w:rPr>
        <w:t>永仁县</w:t>
      </w:r>
      <w:r>
        <w:rPr>
          <w:rFonts w:hint="eastAsia" w:ascii="黑体" w:hAnsi="黑体" w:eastAsia="黑体" w:cs="黑体"/>
          <w:sz w:val="44"/>
          <w:szCs w:val="44"/>
        </w:rPr>
        <w:t>烟草专卖局烟草制品零售点排队轮候申请表</w:t>
      </w:r>
    </w:p>
    <w:tbl>
      <w:tblPr>
        <w:tblStyle w:val="7"/>
        <w:tblW w:w="8300" w:type="dxa"/>
        <w:tblInd w:w="96" w:type="dxa"/>
        <w:tblLayout w:type="fixed"/>
        <w:tblCellMar>
          <w:top w:w="0" w:type="dxa"/>
          <w:left w:w="108" w:type="dxa"/>
          <w:bottom w:w="0" w:type="dxa"/>
          <w:right w:w="108" w:type="dxa"/>
        </w:tblCellMar>
      </w:tblPr>
      <w:tblGrid>
        <w:gridCol w:w="2385"/>
        <w:gridCol w:w="2248"/>
        <w:gridCol w:w="1519"/>
        <w:gridCol w:w="2148"/>
      </w:tblGrid>
      <w:tr w14:paraId="2664DB80">
        <w:tblPrEx>
          <w:tblCellMar>
            <w:top w:w="0" w:type="dxa"/>
            <w:left w:w="108" w:type="dxa"/>
            <w:bottom w:w="0" w:type="dxa"/>
            <w:right w:w="108" w:type="dxa"/>
          </w:tblCellMar>
        </w:tblPrEx>
        <w:trPr>
          <w:trHeight w:val="427" w:hRule="atLeast"/>
        </w:trPr>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195BF">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3D604182">
        <w:tblPrEx>
          <w:tblCellMar>
            <w:top w:w="0" w:type="dxa"/>
            <w:left w:w="108" w:type="dxa"/>
            <w:bottom w:w="0" w:type="dxa"/>
            <w:right w:w="108" w:type="dxa"/>
          </w:tblCellMar>
        </w:tblPrEx>
        <w:trPr>
          <w:trHeight w:val="56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A133C">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6A2FF">
            <w:pPr>
              <w:jc w:val="center"/>
              <w:rPr>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F163">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F2CCE">
            <w:pPr>
              <w:jc w:val="center"/>
              <w:rPr>
                <w:rFonts w:ascii="宋体" w:hAnsi="宋体" w:cs="宋体"/>
                <w:sz w:val="24"/>
              </w:rPr>
            </w:pPr>
          </w:p>
        </w:tc>
      </w:tr>
      <w:tr w14:paraId="55F9B708">
        <w:tblPrEx>
          <w:tblCellMar>
            <w:top w:w="0" w:type="dxa"/>
            <w:left w:w="108" w:type="dxa"/>
            <w:bottom w:w="0" w:type="dxa"/>
            <w:right w:w="108" w:type="dxa"/>
          </w:tblCellMar>
        </w:tblPrEx>
        <w:trPr>
          <w:trHeight w:val="56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7A697">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526CF">
            <w:pPr>
              <w:jc w:val="center"/>
              <w:rPr>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4B830">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C653D">
            <w:pPr>
              <w:jc w:val="center"/>
              <w:rPr>
                <w:rFonts w:ascii="宋体" w:hAnsi="宋体" w:cs="宋体"/>
                <w:sz w:val="24"/>
              </w:rPr>
            </w:pPr>
          </w:p>
        </w:tc>
      </w:tr>
      <w:tr w14:paraId="5C690DDE">
        <w:tblPrEx>
          <w:tblCellMar>
            <w:top w:w="0" w:type="dxa"/>
            <w:left w:w="108" w:type="dxa"/>
            <w:bottom w:w="0" w:type="dxa"/>
            <w:right w:w="108" w:type="dxa"/>
          </w:tblCellMar>
        </w:tblPrEx>
        <w:trPr>
          <w:trHeight w:val="565"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F36B5">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DBBAD">
            <w:pPr>
              <w:jc w:val="center"/>
              <w:rPr>
                <w:rFonts w:ascii="宋体" w:hAnsi="宋体" w:cs="宋体"/>
                <w:sz w:val="24"/>
              </w:rPr>
            </w:pP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538C0">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B9950">
            <w:pPr>
              <w:jc w:val="center"/>
              <w:rPr>
                <w:rFonts w:ascii="宋体" w:hAnsi="宋体" w:cs="宋体"/>
                <w:sz w:val="24"/>
              </w:rPr>
            </w:pPr>
          </w:p>
        </w:tc>
      </w:tr>
      <w:tr w14:paraId="11138D94">
        <w:tblPrEx>
          <w:tblCellMar>
            <w:top w:w="0" w:type="dxa"/>
            <w:left w:w="108" w:type="dxa"/>
            <w:bottom w:w="0" w:type="dxa"/>
            <w:right w:w="108" w:type="dxa"/>
          </w:tblCellMar>
        </w:tblPrEx>
        <w:trPr>
          <w:trHeight w:val="50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77A3F">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7B9D">
            <w:pPr>
              <w:jc w:val="center"/>
              <w:rPr>
                <w:rFonts w:ascii="宋体" w:hAnsi="宋体" w:cs="宋体"/>
                <w:sz w:val="24"/>
              </w:rPr>
            </w:pPr>
          </w:p>
        </w:tc>
      </w:tr>
      <w:tr w14:paraId="61359340">
        <w:tblPrEx>
          <w:tblCellMar>
            <w:top w:w="0" w:type="dxa"/>
            <w:left w:w="108" w:type="dxa"/>
            <w:bottom w:w="0" w:type="dxa"/>
            <w:right w:w="108" w:type="dxa"/>
          </w:tblCellMar>
        </w:tblPrEx>
        <w:trPr>
          <w:trHeight w:val="501" w:hRule="atLeast"/>
        </w:trPr>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09254">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316E98F5">
        <w:tblPrEx>
          <w:tblCellMar>
            <w:top w:w="0" w:type="dxa"/>
            <w:left w:w="108" w:type="dxa"/>
            <w:bottom w:w="0" w:type="dxa"/>
            <w:right w:w="108" w:type="dxa"/>
          </w:tblCellMar>
        </w:tblPrEx>
        <w:trPr>
          <w:trHeight w:val="50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F77FE">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91D8B">
            <w:pPr>
              <w:jc w:val="center"/>
              <w:rPr>
                <w:rFonts w:ascii="宋体" w:hAnsi="宋体" w:cs="宋体"/>
                <w:sz w:val="24"/>
              </w:rPr>
            </w:pPr>
          </w:p>
        </w:tc>
      </w:tr>
      <w:tr w14:paraId="6D29FE08">
        <w:tblPrEx>
          <w:tblCellMar>
            <w:top w:w="0" w:type="dxa"/>
            <w:left w:w="108" w:type="dxa"/>
            <w:bottom w:w="0" w:type="dxa"/>
            <w:right w:w="108" w:type="dxa"/>
          </w:tblCellMar>
        </w:tblPrEx>
        <w:trPr>
          <w:trHeight w:val="50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73756">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36B88">
            <w:pPr>
              <w:jc w:val="center"/>
              <w:rPr>
                <w:rFonts w:ascii="宋体" w:hAnsi="宋体" w:cs="宋体"/>
                <w:sz w:val="24"/>
              </w:rPr>
            </w:pPr>
          </w:p>
        </w:tc>
      </w:tr>
      <w:tr w14:paraId="66EEE142">
        <w:tblPrEx>
          <w:tblCellMar>
            <w:top w:w="0" w:type="dxa"/>
            <w:left w:w="108" w:type="dxa"/>
            <w:bottom w:w="0" w:type="dxa"/>
            <w:right w:w="108" w:type="dxa"/>
          </w:tblCellMar>
        </w:tblPrEx>
        <w:trPr>
          <w:trHeight w:val="50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0A589">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A5B64">
            <w:pPr>
              <w:jc w:val="center"/>
              <w:rPr>
                <w:rFonts w:ascii="宋体" w:hAnsi="宋体" w:cs="宋体"/>
                <w:sz w:val="24"/>
              </w:rPr>
            </w:pPr>
          </w:p>
        </w:tc>
      </w:tr>
      <w:tr w14:paraId="0AC9E97E">
        <w:tblPrEx>
          <w:tblCellMar>
            <w:top w:w="0" w:type="dxa"/>
            <w:left w:w="108" w:type="dxa"/>
            <w:bottom w:w="0" w:type="dxa"/>
            <w:right w:w="108" w:type="dxa"/>
          </w:tblCellMar>
        </w:tblPrEx>
        <w:trPr>
          <w:trHeight w:val="501"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D72F">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56B72">
            <w:pPr>
              <w:jc w:val="center"/>
              <w:rPr>
                <w:rFonts w:ascii="宋体" w:hAnsi="宋体" w:cs="宋体"/>
                <w:sz w:val="24"/>
              </w:rPr>
            </w:pPr>
          </w:p>
        </w:tc>
      </w:tr>
      <w:tr w14:paraId="71F762D6">
        <w:tblPrEx>
          <w:tblCellMar>
            <w:top w:w="0" w:type="dxa"/>
            <w:left w:w="108" w:type="dxa"/>
            <w:bottom w:w="0" w:type="dxa"/>
            <w:right w:w="108" w:type="dxa"/>
          </w:tblCellMar>
        </w:tblPrEx>
        <w:trPr>
          <w:trHeight w:val="3724" w:hRule="atLeast"/>
        </w:trPr>
        <w:tc>
          <w:tcPr>
            <w:tcW w:w="83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E124EF">
            <w:pPr>
              <w:widowControl/>
              <w:jc w:val="left"/>
              <w:textAlignment w:val="center"/>
              <w:rPr>
                <w:rStyle w:val="17"/>
                <w:rFonts w:hint="default"/>
                <w:color w:val="auto"/>
                <w:lang w:bidi="ar"/>
              </w:rPr>
            </w:pPr>
            <w:r>
              <w:rPr>
                <w:rStyle w:val="17"/>
                <w:rFonts w:hint="default"/>
                <w:color w:val="auto"/>
                <w:lang w:bidi="ar"/>
              </w:rPr>
              <w:t>申请人承诺：</w:t>
            </w:r>
          </w:p>
          <w:p w14:paraId="615FA705">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0F5F40D7">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0B9B6755">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44890846">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48BC5F6B">
        <w:tblPrEx>
          <w:tblCellMar>
            <w:top w:w="0" w:type="dxa"/>
            <w:left w:w="108" w:type="dxa"/>
            <w:bottom w:w="0" w:type="dxa"/>
            <w:right w:w="108" w:type="dxa"/>
          </w:tblCellMar>
        </w:tblPrEx>
        <w:trPr>
          <w:trHeight w:val="1177" w:hRule="atLeast"/>
        </w:trPr>
        <w:tc>
          <w:tcPr>
            <w:tcW w:w="2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51ED">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5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6433CA">
            <w:pPr>
              <w:jc w:val="center"/>
              <w:rPr>
                <w:rFonts w:ascii="宋体" w:hAnsi="宋体" w:cs="宋体"/>
                <w:b/>
                <w:bCs/>
                <w:sz w:val="24"/>
              </w:rPr>
            </w:pPr>
          </w:p>
        </w:tc>
      </w:tr>
    </w:tbl>
    <w:p w14:paraId="460B387B">
      <w:pPr>
        <w:spacing w:line="360" w:lineRule="auto"/>
        <w:ind w:left="402"/>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ZjFiODhjYTMwMzI5ODU2MGZmNjQ3MjMyNzkwNzkifQ=="/>
  </w:docVars>
  <w:rsids>
    <w:rsidRoot w:val="5567B6FB"/>
    <w:rsid w:val="00001828"/>
    <w:rsid w:val="0002460F"/>
    <w:rsid w:val="00031E37"/>
    <w:rsid w:val="0003759B"/>
    <w:rsid w:val="0007425F"/>
    <w:rsid w:val="0007543C"/>
    <w:rsid w:val="000812FE"/>
    <w:rsid w:val="00087338"/>
    <w:rsid w:val="00096FD3"/>
    <w:rsid w:val="000A1264"/>
    <w:rsid w:val="000C7DC3"/>
    <w:rsid w:val="0011363A"/>
    <w:rsid w:val="001144D2"/>
    <w:rsid w:val="001219BB"/>
    <w:rsid w:val="00131028"/>
    <w:rsid w:val="0014628F"/>
    <w:rsid w:val="00171380"/>
    <w:rsid w:val="00195FDD"/>
    <w:rsid w:val="001B55C6"/>
    <w:rsid w:val="001B75C9"/>
    <w:rsid w:val="001E6077"/>
    <w:rsid w:val="001F21E1"/>
    <w:rsid w:val="001F2689"/>
    <w:rsid w:val="002079B4"/>
    <w:rsid w:val="00226E0F"/>
    <w:rsid w:val="0024539B"/>
    <w:rsid w:val="0024589B"/>
    <w:rsid w:val="002458DA"/>
    <w:rsid w:val="00253162"/>
    <w:rsid w:val="00267CD0"/>
    <w:rsid w:val="0032179D"/>
    <w:rsid w:val="003252BC"/>
    <w:rsid w:val="003540EB"/>
    <w:rsid w:val="00356A1E"/>
    <w:rsid w:val="00370F99"/>
    <w:rsid w:val="00373412"/>
    <w:rsid w:val="003C6527"/>
    <w:rsid w:val="003D77C9"/>
    <w:rsid w:val="0040263E"/>
    <w:rsid w:val="004229AF"/>
    <w:rsid w:val="00471E95"/>
    <w:rsid w:val="00484C7D"/>
    <w:rsid w:val="0048586B"/>
    <w:rsid w:val="00497EBC"/>
    <w:rsid w:val="004B4CC6"/>
    <w:rsid w:val="004D242C"/>
    <w:rsid w:val="00521C25"/>
    <w:rsid w:val="005267D5"/>
    <w:rsid w:val="005565BD"/>
    <w:rsid w:val="00594B15"/>
    <w:rsid w:val="005969EB"/>
    <w:rsid w:val="005A4C56"/>
    <w:rsid w:val="005E01AF"/>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7019D0"/>
    <w:rsid w:val="007E72E8"/>
    <w:rsid w:val="008002AC"/>
    <w:rsid w:val="00812DB5"/>
    <w:rsid w:val="0082151C"/>
    <w:rsid w:val="008441F4"/>
    <w:rsid w:val="00853C0B"/>
    <w:rsid w:val="00872710"/>
    <w:rsid w:val="00883A3D"/>
    <w:rsid w:val="00884D91"/>
    <w:rsid w:val="008865C4"/>
    <w:rsid w:val="008D4086"/>
    <w:rsid w:val="008F3305"/>
    <w:rsid w:val="00901EB0"/>
    <w:rsid w:val="00935A7F"/>
    <w:rsid w:val="00936143"/>
    <w:rsid w:val="009627F9"/>
    <w:rsid w:val="009B7BCD"/>
    <w:rsid w:val="009E349B"/>
    <w:rsid w:val="00A16490"/>
    <w:rsid w:val="00A21EFA"/>
    <w:rsid w:val="00A7273D"/>
    <w:rsid w:val="00AB0D90"/>
    <w:rsid w:val="00B00725"/>
    <w:rsid w:val="00B50CF0"/>
    <w:rsid w:val="00B51B73"/>
    <w:rsid w:val="00B564DA"/>
    <w:rsid w:val="00BA217E"/>
    <w:rsid w:val="00BA5275"/>
    <w:rsid w:val="00BB2882"/>
    <w:rsid w:val="00BC7088"/>
    <w:rsid w:val="00BF423C"/>
    <w:rsid w:val="00BF7D73"/>
    <w:rsid w:val="00C30E2A"/>
    <w:rsid w:val="00C33344"/>
    <w:rsid w:val="00C47759"/>
    <w:rsid w:val="00C65757"/>
    <w:rsid w:val="00C7707F"/>
    <w:rsid w:val="00D13C3F"/>
    <w:rsid w:val="00D203B3"/>
    <w:rsid w:val="00D30273"/>
    <w:rsid w:val="00D30C0B"/>
    <w:rsid w:val="00D3272F"/>
    <w:rsid w:val="00D43536"/>
    <w:rsid w:val="00D44BD4"/>
    <w:rsid w:val="00D52A1D"/>
    <w:rsid w:val="00D9242C"/>
    <w:rsid w:val="00DA13B6"/>
    <w:rsid w:val="00DB7169"/>
    <w:rsid w:val="00E10BF7"/>
    <w:rsid w:val="00E21C7D"/>
    <w:rsid w:val="00E450D0"/>
    <w:rsid w:val="00E653F0"/>
    <w:rsid w:val="00EB10CC"/>
    <w:rsid w:val="00F15C79"/>
    <w:rsid w:val="00F237D7"/>
    <w:rsid w:val="00F25553"/>
    <w:rsid w:val="00F31C0D"/>
    <w:rsid w:val="00F73DBF"/>
    <w:rsid w:val="00FA5836"/>
    <w:rsid w:val="00FE3206"/>
    <w:rsid w:val="00FF0092"/>
    <w:rsid w:val="079744B6"/>
    <w:rsid w:val="07B17E82"/>
    <w:rsid w:val="08CF6EC2"/>
    <w:rsid w:val="0DC572FD"/>
    <w:rsid w:val="141B3221"/>
    <w:rsid w:val="1AAE21D3"/>
    <w:rsid w:val="1B182047"/>
    <w:rsid w:val="257539DE"/>
    <w:rsid w:val="27B76E38"/>
    <w:rsid w:val="29EC6C30"/>
    <w:rsid w:val="3188662A"/>
    <w:rsid w:val="345507B0"/>
    <w:rsid w:val="35161DC9"/>
    <w:rsid w:val="354048CF"/>
    <w:rsid w:val="3E202781"/>
    <w:rsid w:val="41B52E67"/>
    <w:rsid w:val="47C61E85"/>
    <w:rsid w:val="47D72BF6"/>
    <w:rsid w:val="4C26372A"/>
    <w:rsid w:val="542A13A5"/>
    <w:rsid w:val="5567B6FB"/>
    <w:rsid w:val="58DA067F"/>
    <w:rsid w:val="59E75162"/>
    <w:rsid w:val="5A413AF9"/>
    <w:rsid w:val="5B5604A0"/>
    <w:rsid w:val="5C577036"/>
    <w:rsid w:val="5F77A049"/>
    <w:rsid w:val="60261255"/>
    <w:rsid w:val="6782090A"/>
    <w:rsid w:val="6EDBA522"/>
    <w:rsid w:val="723E222F"/>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1235</Words>
  <Characters>1238</Characters>
  <Lines>13</Lines>
  <Paragraphs>3</Paragraphs>
  <TotalTime>13</TotalTime>
  <ScaleCrop>false</ScaleCrop>
  <LinksUpToDate>false</LinksUpToDate>
  <CharactersWithSpaces>1319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县政府办综合股</cp:lastModifiedBy>
  <dcterms:modified xsi:type="dcterms:W3CDTF">2024-11-14T09:06:30Z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2803E76DCC462C29CDB58A65125D716F_41</vt:lpwstr>
  </property>
</Properties>
</file>